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before="156" w:beforeLines="50" w:after="312"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3737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68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73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6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请参加活动的单位于2020年12月14</w:t>
      </w:r>
      <w:r>
        <w:rPr>
          <w:rFonts w:hint="eastAsia" w:ascii="仿宋_GB2312" w:eastAsia="仿宋_GB2312"/>
          <w:sz w:val="32"/>
          <w:szCs w:val="32"/>
        </w:rPr>
        <w:t>日（星期一）12</w:t>
      </w:r>
      <w:r>
        <w:rPr>
          <w:rFonts w:hint="eastAsia" w:ascii="仿宋_GB2312" w:hAnsi="仿宋_GB2312" w:eastAsia="仿宋_GB2312" w:cs="仿宋_GB2312"/>
          <w:sz w:val="32"/>
          <w:szCs w:val="32"/>
        </w:rPr>
        <w:t>：00前将报名回执发至qihuiyun@nsec.org.cn，或扫码报名。联系人：李小姐13560131087、薛先生</w:t>
      </w:r>
      <w:r>
        <w:rPr>
          <w:rFonts w:ascii="仿宋_GB2312" w:hAnsi="仿宋_GB2312" w:eastAsia="仿宋_GB2312" w:cs="仿宋_GB2312"/>
          <w:sz w:val="32"/>
          <w:szCs w:val="32"/>
        </w:rPr>
        <w:t>15603007882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drawing>
          <wp:inline distT="0" distB="0" distL="114300" distR="114300">
            <wp:extent cx="1952625" cy="195262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(可扫码报名）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南沙企联</cp:lastModifiedBy>
  <dcterms:modified xsi:type="dcterms:W3CDTF">2020-12-10T03:56:04Z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