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-858520</wp:posOffset>
            </wp:positionV>
            <wp:extent cx="7470140" cy="10564495"/>
            <wp:effectExtent l="0" t="0" r="16510" b="8255"/>
            <wp:wrapNone/>
            <wp:docPr id="1" name="图片 1" descr="附件1：广州市工业和信息化局关于报送大宗材料本地厂家名录表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广州市工业和信息化局关于报送大宗材料本地厂家名录表的通知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0140" cy="1056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Administrator.WIN-01804201547</dc:creator>
  <cp:lastModifiedBy>何施恩</cp:lastModifiedBy>
  <dcterms:modified xsi:type="dcterms:W3CDTF">2020-06-09T08:28:24Z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