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E" w:rsidRDefault="00851C1E">
      <w:pPr>
        <w:jc w:val="center"/>
        <w:rPr>
          <w:rFonts w:ascii="方正小标宋简体" w:eastAsia="方正小标宋简体"/>
          <w:color w:val="FF0000"/>
          <w:w w:val="72"/>
          <w:sz w:val="80"/>
        </w:rPr>
      </w:pPr>
      <w:r w:rsidRPr="00851C1E">
        <w:rPr>
          <w:rFonts w:ascii="方正小标宋简体" w:eastAsia="方正小标宋简体"/>
          <w:color w:val="FF0000"/>
          <w:w w:val="72"/>
          <w:sz w:val="80"/>
        </w:rPr>
        <w:pict>
          <v:line id="_x0000_s1026" style="position:absolute;left:0;text-align:left;flip:y;z-index:251658240" from="-10.3pt,55.65pt" to="448.45pt,56.5pt" o:gfxdata="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lCOCdcAAAALAQAADwAAAAAAAAABACAAAAAiAAAAZHJzL2Rvd25yZXYueG1sUEsBAhQAFAAA&#10;AAgAh07iQFLTHHLwAQAAuQMAAA4AAAAAAAAAAQAgAAAAJgEAAGRycy9lMm9Eb2MueG1sUEsFBgAA&#10;AAAGAAYAWQEAAIgFAAAAAA==&#10;" strokecolor="red" strokeweight="3.5pt">
            <v:stroke linestyle="thickThin"/>
          </v:line>
        </w:pic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广州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市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南沙区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企业和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企业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家</w:t>
      </w:r>
      <w:r w:rsidR="00C40DC6">
        <w:rPr>
          <w:rFonts w:ascii="方正小标宋简体" w:eastAsia="方正小标宋简体" w:hint="eastAsia"/>
          <w:color w:val="FF0000"/>
          <w:w w:val="72"/>
          <w:sz w:val="80"/>
        </w:rPr>
        <w:t>联合会</w:t>
      </w:r>
    </w:p>
    <w:p w:rsidR="00851C1E" w:rsidRDefault="00C40DC6" w:rsidP="00C40DC6">
      <w:pPr>
        <w:wordWrap w:val="0"/>
        <w:spacing w:afterLines="100"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南企联函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126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51C1E" w:rsidRDefault="00C40DC6" w:rsidP="00C40DC6">
      <w:pPr>
        <w:pStyle w:val="a4"/>
        <w:widowControl/>
        <w:shd w:val="clear" w:color="auto" w:fill="FFFFFF"/>
        <w:spacing w:beforeLines="100" w:beforeAutospacing="0" w:afterLines="10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年南沙区“小升规”“高成长”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专项贷线上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银企对接活动的通知</w:t>
      </w:r>
    </w:p>
    <w:p w:rsidR="00851C1E" w:rsidRDefault="00C40DC6">
      <w:pPr>
        <w:pStyle w:val="a4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各会员企业及有关单位：</w:t>
      </w:r>
    </w:p>
    <w:p w:rsidR="00851C1E" w:rsidRDefault="00C40DC6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sz w:val="32"/>
          <w:szCs w:val="32"/>
        </w:rPr>
        <w:t>为</w:t>
      </w:r>
      <w:r>
        <w:rPr>
          <w:rFonts w:ascii="仿宋_GB2312" w:eastAsia="仿宋_GB2312" w:hAnsi="仿宋" w:cs="宋体" w:hint="eastAsia"/>
          <w:sz w:val="32"/>
          <w:szCs w:val="32"/>
        </w:rPr>
        <w:t>进一步</w:t>
      </w:r>
      <w:r>
        <w:rPr>
          <w:rFonts w:ascii="仿宋_GB2312" w:eastAsia="仿宋_GB2312" w:hAnsi="仿宋" w:cs="宋体" w:hint="eastAsia"/>
          <w:sz w:val="32"/>
          <w:szCs w:val="32"/>
        </w:rPr>
        <w:t>缓解</w:t>
      </w:r>
      <w:r>
        <w:rPr>
          <w:rFonts w:ascii="仿宋_GB2312" w:eastAsia="仿宋_GB2312" w:hAnsi="仿宋" w:cs="宋体" w:hint="eastAsia"/>
          <w:sz w:val="32"/>
          <w:szCs w:val="32"/>
        </w:rPr>
        <w:t>南沙</w:t>
      </w:r>
      <w:r>
        <w:rPr>
          <w:rFonts w:ascii="仿宋_GB2312" w:eastAsia="仿宋_GB2312" w:hAnsi="仿宋" w:cs="宋体" w:hint="eastAsia"/>
          <w:sz w:val="32"/>
          <w:szCs w:val="32"/>
        </w:rPr>
        <w:t>区</w:t>
      </w:r>
      <w:r>
        <w:rPr>
          <w:rFonts w:ascii="仿宋_GB2312" w:eastAsia="仿宋_GB2312" w:hAnsi="仿宋" w:cs="宋体" w:hint="eastAsia"/>
          <w:sz w:val="32"/>
          <w:szCs w:val="32"/>
        </w:rPr>
        <w:t>“小升规”“高成长”</w:t>
      </w:r>
      <w:r>
        <w:rPr>
          <w:rFonts w:ascii="仿宋_GB2312" w:eastAsia="仿宋_GB2312" w:hAnsi="仿宋" w:cs="宋体" w:hint="eastAsia"/>
          <w:sz w:val="32"/>
          <w:szCs w:val="32"/>
        </w:rPr>
        <w:t>企业</w:t>
      </w:r>
      <w:r>
        <w:rPr>
          <w:rFonts w:ascii="仿宋_GB2312" w:eastAsia="仿宋_GB2312" w:hAnsi="仿宋" w:cs="宋体" w:hint="eastAsia"/>
          <w:sz w:val="32"/>
          <w:szCs w:val="32"/>
        </w:rPr>
        <w:t>融资难</w:t>
      </w:r>
      <w:r>
        <w:rPr>
          <w:rFonts w:ascii="仿宋_GB2312" w:eastAsia="仿宋_GB2312" w:hAnsi="仿宋" w:cs="宋体" w:hint="eastAsia"/>
          <w:sz w:val="32"/>
          <w:szCs w:val="32"/>
        </w:rPr>
        <w:t>融资贵等</w:t>
      </w:r>
      <w:r>
        <w:rPr>
          <w:rFonts w:ascii="仿宋_GB2312" w:eastAsia="仿宋_GB2312" w:hAnsi="仿宋" w:cs="宋体" w:hint="eastAsia"/>
          <w:sz w:val="32"/>
          <w:szCs w:val="32"/>
        </w:rPr>
        <w:t>问</w:t>
      </w:r>
      <w:r>
        <w:rPr>
          <w:rFonts w:ascii="仿宋_GB2312" w:eastAsia="仿宋_GB2312" w:hAnsi="仿宋" w:cs="宋体" w:hint="eastAsia"/>
          <w:sz w:val="32"/>
          <w:szCs w:val="32"/>
        </w:rPr>
        <w:t>题，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搭建企业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单位和金融机构高效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沟通的平台，</w:t>
      </w:r>
      <w:r>
        <w:rPr>
          <w:rFonts w:ascii="仿宋_GB2312" w:eastAsia="仿宋_GB2312" w:hAnsi="仿宋" w:cs="宋体" w:hint="eastAsia"/>
          <w:sz w:val="32"/>
          <w:szCs w:val="32"/>
        </w:rPr>
        <w:t>推进</w:t>
      </w:r>
      <w:r>
        <w:rPr>
          <w:rFonts w:ascii="仿宋_GB2312" w:eastAsia="仿宋_GB2312" w:hAnsi="仿宋" w:cs="宋体" w:hint="eastAsia"/>
          <w:sz w:val="32"/>
          <w:szCs w:val="32"/>
        </w:rPr>
        <w:t>银企精准对接，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构建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的银企关系，</w:t>
      </w:r>
      <w:r>
        <w:rPr>
          <w:rFonts w:ascii="仿宋_GB2312" w:eastAsia="仿宋_GB2312" w:hAnsi="仿宋" w:cs="宋体" w:hint="eastAsia"/>
          <w:sz w:val="32"/>
          <w:szCs w:val="32"/>
        </w:rPr>
        <w:t>提高投融资服务效率，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促进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南沙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经济和金融事业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共同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191919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日举行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年南沙区“小升规”“高成长”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专项贷线上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银企对接活动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具体通知如下：</w:t>
      </w:r>
    </w:p>
    <w:p w:rsidR="00851C1E" w:rsidRDefault="00C40DC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一、活动时间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0-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851C1E" w:rsidRDefault="00C40DC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</w:t>
      </w:r>
    </w:p>
    <w:p w:rsidR="00851C1E" w:rsidRDefault="00C40DC6">
      <w:pPr>
        <w:widowControl/>
        <w:spacing w:line="560" w:lineRule="exact"/>
        <w:ind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指导单位：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南沙区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工业和信息化局</w:t>
      </w:r>
    </w:p>
    <w:p w:rsidR="00851C1E" w:rsidRDefault="00C40DC6">
      <w:pPr>
        <w:widowControl/>
        <w:spacing w:line="560" w:lineRule="exact"/>
        <w:ind w:firstLine="640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主办单位：南沙区中小企业服务中心</w:t>
      </w:r>
    </w:p>
    <w:p w:rsidR="00851C1E" w:rsidRDefault="00C40DC6">
      <w:pPr>
        <w:widowControl/>
        <w:spacing w:line="560" w:lineRule="exact"/>
        <w:ind w:firstLine="22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  <w:t>南沙区企业和企业家联合会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广州银行</w:t>
      </w:r>
    </w:p>
    <w:p w:rsidR="00851C1E" w:rsidRDefault="00C40DC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参加人员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南沙区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“小升规”“高成长”企业相关负责人，以及有</w:t>
      </w:r>
      <w:r>
        <w:rPr>
          <w:rFonts w:ascii="仿宋_GB2312" w:eastAsia="仿宋_GB2312" w:hAnsi="仿宋_GB2312" w:cs="仿宋_GB2312" w:hint="eastAsia"/>
          <w:sz w:val="32"/>
          <w:szCs w:val="32"/>
        </w:rPr>
        <w:t>融资需求的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负责人。</w:t>
      </w:r>
    </w:p>
    <w:p w:rsidR="00851C1E" w:rsidRDefault="00C40DC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、活动流程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16:00-16:15 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金融产品解读及金融经验分享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16:15-16:30 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企业与银行线上互动交流</w:t>
      </w:r>
    </w:p>
    <w:p w:rsidR="00851C1E" w:rsidRDefault="00C40DC6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其他事项</w:t>
      </w: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免费，采取线上直播方式进行，参加人员可通过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PC</w:t>
      </w:r>
      <w:r>
        <w:rPr>
          <w:rFonts w:ascii="仿宋_GB2312" w:eastAsia="仿宋_GB2312" w:hAnsi="仿宋_GB2312" w:cs="仿宋_GB2312" w:hint="eastAsia"/>
          <w:sz w:val="32"/>
          <w:szCs w:val="32"/>
        </w:rPr>
        <w:t>端或手机端在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线观看</w:t>
      </w: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C40DC6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（直播二维码）</w:t>
      </w:r>
    </w:p>
    <w:p w:rsidR="00851C1E" w:rsidRDefault="00C40D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有融资需求的企业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日（星期一）中午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企业融资需求登记表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nansha@nsec.org.cn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851C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1C1E" w:rsidRDefault="00C40DC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企业融资需求登记表</w:t>
      </w:r>
    </w:p>
    <w:p w:rsidR="00851C1E" w:rsidRDefault="00851C1E">
      <w:pPr>
        <w:spacing w:line="560" w:lineRule="exact"/>
        <w:ind w:left="1600"/>
        <w:rPr>
          <w:rFonts w:ascii="仿宋_GB2312" w:eastAsia="仿宋_GB2312"/>
          <w:sz w:val="32"/>
          <w:szCs w:val="32"/>
        </w:rPr>
      </w:pPr>
    </w:p>
    <w:p w:rsidR="00851C1E" w:rsidRDefault="00851C1E">
      <w:pPr>
        <w:spacing w:line="560" w:lineRule="exact"/>
        <w:ind w:left="1600"/>
        <w:rPr>
          <w:rFonts w:ascii="仿宋_GB2312" w:eastAsia="仿宋_GB2312"/>
          <w:sz w:val="32"/>
          <w:szCs w:val="32"/>
        </w:rPr>
      </w:pPr>
    </w:p>
    <w:p w:rsidR="00851C1E" w:rsidRDefault="00C40DC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广州市南沙区企业</w:t>
      </w:r>
      <w:r>
        <w:rPr>
          <w:rFonts w:ascii="仿宋_GB2312" w:eastAsia="仿宋_GB2312" w:hint="eastAsia"/>
          <w:sz w:val="32"/>
          <w:szCs w:val="32"/>
        </w:rPr>
        <w:t>和企业家</w:t>
      </w:r>
      <w:r>
        <w:rPr>
          <w:rFonts w:ascii="仿宋_GB2312" w:eastAsia="仿宋_GB2312" w:hint="eastAsia"/>
          <w:sz w:val="32"/>
          <w:szCs w:val="32"/>
        </w:rPr>
        <w:t>联合会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851C1E" w:rsidRDefault="00C40DC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51C1E" w:rsidRDefault="00851C1E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51C1E" w:rsidRDefault="00851C1E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51C1E" w:rsidRDefault="00C40DC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（联系人：周先生，联系电话：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39006850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13160810568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851C1E" w:rsidRDefault="00C40D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851C1E" w:rsidRDefault="00C40DC6" w:rsidP="00C40DC6">
      <w:pPr>
        <w:pStyle w:val="a4"/>
        <w:widowControl/>
        <w:shd w:val="clear" w:color="auto" w:fill="FFFFFF"/>
        <w:spacing w:beforeLines="100" w:beforeAutospacing="0" w:afterLines="10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企业融资需求登记表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1750"/>
        <w:gridCol w:w="2217"/>
        <w:gridCol w:w="2484"/>
      </w:tblGrid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C40DC6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451" w:type="dxa"/>
            <w:gridSpan w:val="3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C40DC6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1750" w:type="dxa"/>
            <w:noWrap/>
            <w:vAlign w:val="center"/>
          </w:tcPr>
          <w:p w:rsidR="00851C1E" w:rsidRDefault="00C40DC6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17" w:type="dxa"/>
            <w:noWrap/>
            <w:vAlign w:val="center"/>
          </w:tcPr>
          <w:p w:rsidR="00851C1E" w:rsidRDefault="00C40DC6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84" w:type="dxa"/>
            <w:noWrap/>
            <w:vAlign w:val="center"/>
          </w:tcPr>
          <w:p w:rsidR="00851C1E" w:rsidRDefault="00C40DC6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融资需求（万元）</w:t>
            </w: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737"/>
          <w:jc w:val="center"/>
        </w:trPr>
        <w:tc>
          <w:tcPr>
            <w:tcW w:w="285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/>
            <w:vAlign w:val="center"/>
          </w:tcPr>
          <w:p w:rsidR="00851C1E" w:rsidRDefault="00851C1E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1C1E">
        <w:trPr>
          <w:cantSplit/>
          <w:trHeight w:hRule="exact" w:val="1497"/>
          <w:jc w:val="center"/>
        </w:trPr>
        <w:tc>
          <w:tcPr>
            <w:tcW w:w="2854" w:type="dxa"/>
            <w:noWrap/>
            <w:vAlign w:val="center"/>
          </w:tcPr>
          <w:p w:rsidR="00851C1E" w:rsidRDefault="00C40DC6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451" w:type="dxa"/>
            <w:gridSpan w:val="3"/>
            <w:noWrap/>
            <w:vAlign w:val="center"/>
          </w:tcPr>
          <w:p w:rsidR="00851C1E" w:rsidRDefault="00851C1E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851C1E" w:rsidRDefault="00C40DC6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需求登记表发送至</w:t>
      </w:r>
      <w:r>
        <w:rPr>
          <w:rFonts w:ascii="仿宋_GB2312" w:eastAsia="仿宋_GB2312" w:hint="eastAsia"/>
          <w:sz w:val="32"/>
          <w:szCs w:val="32"/>
        </w:rPr>
        <w:t>nansha@nsec.org.cn</w:t>
      </w:r>
      <w:r>
        <w:rPr>
          <w:rFonts w:ascii="仿宋_GB2312" w:eastAsia="仿宋_GB2312" w:hint="eastAsia"/>
          <w:sz w:val="32"/>
          <w:szCs w:val="32"/>
        </w:rPr>
        <w:t>。联系人：</w:t>
      </w:r>
      <w:r>
        <w:rPr>
          <w:rFonts w:ascii="仿宋_GB2312" w:eastAsia="仿宋_GB2312" w:hint="eastAsia"/>
          <w:sz w:val="32"/>
          <w:szCs w:val="32"/>
        </w:rPr>
        <w:t>周先生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</w:rPr>
        <w:t>39006850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13160810568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1C1E" w:rsidRDefault="00851C1E">
      <w:pPr>
        <w:widowControl/>
        <w:spacing w:before="240" w:line="360" w:lineRule="auto"/>
        <w:jc w:val="center"/>
        <w:rPr>
          <w:rFonts w:ascii="仿宋_GB2312" w:eastAsia="仿宋_GB2312"/>
          <w:sz w:val="32"/>
          <w:szCs w:val="32"/>
        </w:rPr>
      </w:pPr>
    </w:p>
    <w:p w:rsidR="00851C1E" w:rsidRDefault="00C40DC6">
      <w:pPr>
        <w:widowControl/>
        <w:spacing w:before="240" w:line="360" w:lineRule="auto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直播二维码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51C1E" w:rsidRDefault="00851C1E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851C1E" w:rsidSect="00851C1E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1C1E"/>
    <w:rsid w:val="00851C1E"/>
    <w:rsid w:val="00C40DC6"/>
    <w:rsid w:val="02A14F70"/>
    <w:rsid w:val="072F4DCB"/>
    <w:rsid w:val="092209FE"/>
    <w:rsid w:val="09722FDF"/>
    <w:rsid w:val="0CD40873"/>
    <w:rsid w:val="121927A3"/>
    <w:rsid w:val="23813A8F"/>
    <w:rsid w:val="23F008CC"/>
    <w:rsid w:val="284C4D6C"/>
    <w:rsid w:val="2C2C5E0A"/>
    <w:rsid w:val="2F22327B"/>
    <w:rsid w:val="319D69EE"/>
    <w:rsid w:val="345F2B58"/>
    <w:rsid w:val="34DF72DE"/>
    <w:rsid w:val="37824527"/>
    <w:rsid w:val="3A913D21"/>
    <w:rsid w:val="49DA7967"/>
    <w:rsid w:val="4F355466"/>
    <w:rsid w:val="5021343B"/>
    <w:rsid w:val="53405B8E"/>
    <w:rsid w:val="542671D6"/>
    <w:rsid w:val="55C571A4"/>
    <w:rsid w:val="599070F3"/>
    <w:rsid w:val="61FA3F67"/>
    <w:rsid w:val="660E782F"/>
    <w:rsid w:val="663850A7"/>
    <w:rsid w:val="67455EF6"/>
    <w:rsid w:val="68A42DDD"/>
    <w:rsid w:val="69A46E64"/>
    <w:rsid w:val="73F04100"/>
    <w:rsid w:val="75C05E08"/>
    <w:rsid w:val="7A1D31BE"/>
    <w:rsid w:val="7AFA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5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851C1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5">
    <w:name w:val="正文 A"/>
    <w:qFormat/>
    <w:rsid w:val="00851C1E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2020-04-21T03:32:00Z</dcterms:created>
  <dcterms:modified xsi:type="dcterms:W3CDTF">2020-04-21T03:32:00Z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