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rPr>
          <w:rFonts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附件1</w:t>
      </w:r>
    </w:p>
    <w:p>
      <w:pPr>
        <w:spacing w:after="156" w:afterLines="50" w:line="560" w:lineRule="exact"/>
        <w:jc w:val="center"/>
        <w:rPr>
          <w:rFonts w:hint="default" w:ascii="方正小标宋简体" w:hAnsi="方正小标宋简体" w:eastAsia="方正小标宋简体" w:cs="方正小标宋简体"/>
          <w:b w:val="0"/>
          <w:bCs w:val="0"/>
          <w:sz w:val="36"/>
          <w:szCs w:val="36"/>
          <w:shd w:val="clear" w:color="auto" w:fill="FFFFFF"/>
          <w:lang w:val="en-US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  <w:t>《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赢在招投-企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业竞标能力提升》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培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训班</w:t>
      </w:r>
    </w:p>
    <w:p>
      <w:pPr>
        <w:spacing w:after="156" w:afterLines="50"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shd w:val="clear" w:color="auto" w:fill="FFFFFF"/>
        </w:rPr>
        <w:t>报名回执</w:t>
      </w:r>
    </w:p>
    <w:tbl>
      <w:tblPr>
        <w:tblStyle w:val="4"/>
        <w:tblW w:w="930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1"/>
        <w:gridCol w:w="621"/>
        <w:gridCol w:w="1247"/>
        <w:gridCol w:w="2490"/>
        <w:gridCol w:w="2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1" w:hRule="atLeast"/>
          <w:jc w:val="center"/>
        </w:trPr>
        <w:tc>
          <w:tcPr>
            <w:tcW w:w="2622" w:type="dxa"/>
            <w:gridSpan w:val="2"/>
            <w:vAlign w:val="center"/>
          </w:tcPr>
          <w:p>
            <w:pPr>
              <w:spacing w:line="6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单位名称（盖章）</w:t>
            </w:r>
          </w:p>
        </w:tc>
        <w:tc>
          <w:tcPr>
            <w:tcW w:w="6683" w:type="dxa"/>
            <w:gridSpan w:val="3"/>
            <w:vAlign w:val="center"/>
          </w:tcPr>
          <w:p>
            <w:pPr>
              <w:spacing w:line="640" w:lineRule="exac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001" w:type="dxa"/>
            <w:vAlign w:val="center"/>
          </w:tcPr>
          <w:p>
            <w:pPr>
              <w:spacing w:line="6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姓名</w:t>
            </w:r>
          </w:p>
        </w:tc>
        <w:tc>
          <w:tcPr>
            <w:tcW w:w="1868" w:type="dxa"/>
            <w:gridSpan w:val="2"/>
            <w:vAlign w:val="center"/>
          </w:tcPr>
          <w:p>
            <w:pPr>
              <w:spacing w:line="6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职务</w:t>
            </w:r>
          </w:p>
        </w:tc>
        <w:tc>
          <w:tcPr>
            <w:tcW w:w="2490" w:type="dxa"/>
            <w:vAlign w:val="center"/>
          </w:tcPr>
          <w:p>
            <w:pPr>
              <w:spacing w:line="6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手机号码</w:t>
            </w:r>
          </w:p>
        </w:tc>
        <w:tc>
          <w:tcPr>
            <w:tcW w:w="2946" w:type="dxa"/>
            <w:vAlign w:val="center"/>
          </w:tcPr>
          <w:p>
            <w:pPr>
              <w:spacing w:line="6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邮箱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001" w:type="dxa"/>
            <w:vAlign w:val="center"/>
          </w:tcPr>
          <w:p>
            <w:pPr>
              <w:spacing w:line="6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868" w:type="dxa"/>
            <w:gridSpan w:val="2"/>
            <w:vAlign w:val="center"/>
          </w:tcPr>
          <w:p>
            <w:pPr>
              <w:spacing w:line="6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>
            <w:pPr>
              <w:spacing w:line="6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2946" w:type="dxa"/>
            <w:vAlign w:val="center"/>
          </w:tcPr>
          <w:p>
            <w:pPr>
              <w:spacing w:line="6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" w:hRule="atLeast"/>
          <w:jc w:val="center"/>
        </w:trPr>
        <w:tc>
          <w:tcPr>
            <w:tcW w:w="2001" w:type="dxa"/>
            <w:vAlign w:val="center"/>
          </w:tcPr>
          <w:p>
            <w:pPr>
              <w:spacing w:line="6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868" w:type="dxa"/>
            <w:gridSpan w:val="2"/>
            <w:vAlign w:val="center"/>
          </w:tcPr>
          <w:p>
            <w:pPr>
              <w:spacing w:line="6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>
            <w:pPr>
              <w:spacing w:line="6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2946" w:type="dxa"/>
            <w:vAlign w:val="center"/>
          </w:tcPr>
          <w:p>
            <w:pPr>
              <w:spacing w:line="6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  <w:jc w:val="center"/>
        </w:trPr>
        <w:tc>
          <w:tcPr>
            <w:tcW w:w="9305" w:type="dxa"/>
            <w:gridSpan w:val="5"/>
            <w:vAlign w:val="center"/>
          </w:tcPr>
          <w:p>
            <w:pPr>
              <w:spacing w:line="64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若需付费请提供开票信息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23" w:hRule="atLeast"/>
          <w:jc w:val="center"/>
        </w:trPr>
        <w:tc>
          <w:tcPr>
            <w:tcW w:w="2001" w:type="dxa"/>
            <w:vAlign w:val="center"/>
          </w:tcPr>
          <w:p>
            <w:pPr>
              <w:spacing w:line="6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开票信息</w:t>
            </w:r>
          </w:p>
        </w:tc>
        <w:tc>
          <w:tcPr>
            <w:tcW w:w="7304" w:type="dxa"/>
            <w:gridSpan w:val="4"/>
            <w:vAlign w:val="center"/>
          </w:tcPr>
          <w:p>
            <w:pPr>
              <w:spacing w:line="240" w:lineRule="auto"/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发票内容：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咨询服务费（默认）  </w:t>
            </w:r>
          </w:p>
          <w:p>
            <w:pPr>
              <w:spacing w:line="240" w:lineRule="auto"/>
              <w:ind w:firstLine="0" w:firstLineChars="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发票类型：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增值税普通发票（默认）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none"/>
                <w:lang w:val="en-US" w:eastAsia="zh-CN"/>
              </w:rPr>
              <w:t xml:space="preserve">  增值税专票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single"/>
                <w:lang w:val="en-US" w:eastAsia="zh-CN"/>
              </w:rPr>
              <w:t xml:space="preserve">       </w:t>
            </w:r>
          </w:p>
          <w:p>
            <w:pPr>
              <w:spacing w:line="240" w:lineRule="auto"/>
              <w:ind w:firstLine="0" w:firstLineChars="0"/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none"/>
                <w:lang w:val="en-US" w:eastAsia="zh-CN"/>
              </w:rPr>
              <w:t>开票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企业全称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single"/>
                <w:lang w:val="en-US" w:eastAsia="zh-CN"/>
              </w:rPr>
              <w:t xml:space="preserve">                               </w:t>
            </w:r>
          </w:p>
          <w:p>
            <w:pPr>
              <w:spacing w:line="240" w:lineRule="auto"/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纳税人识别号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single"/>
                <w:lang w:val="en-US" w:eastAsia="zh-CN"/>
              </w:rPr>
              <w:t xml:space="preserve">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4" w:hRule="atLeast"/>
          <w:jc w:val="center"/>
        </w:trPr>
        <w:tc>
          <w:tcPr>
            <w:tcW w:w="2001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备注</w:t>
            </w:r>
          </w:p>
        </w:tc>
        <w:tc>
          <w:tcPr>
            <w:tcW w:w="7304" w:type="dxa"/>
            <w:gridSpan w:val="4"/>
            <w:vAlign w:val="center"/>
          </w:tcPr>
          <w:p>
            <w:pPr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会员报名回执以单位盖章的文件为准。</w:t>
            </w:r>
          </w:p>
        </w:tc>
      </w:tr>
    </w:tbl>
    <w:p>
      <w:pPr>
        <w:widowControl/>
        <w:spacing w:before="0" w:line="360" w:lineRule="auto"/>
        <w:rPr>
          <w:rStyle w:val="6"/>
          <w:rFonts w:hint="eastAsia" w:ascii="仿宋_GB2312" w:hAnsi="仿宋_GB2312" w:eastAsia="仿宋_GB2312" w:cs="仿宋_GB2312"/>
          <w:color w:val="auto"/>
          <w:sz w:val="30"/>
          <w:szCs w:val="30"/>
          <w:u w:val="none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请于</w:t>
      </w:r>
      <w:r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</w:rPr>
        <w:t>10</w:t>
      </w:r>
      <w:r>
        <w:rPr>
          <w:rFonts w:hint="eastAsia" w:ascii="仿宋_GB2312" w:hAnsi="仿宋_GB2312" w:eastAsia="仿宋_GB2312" w:cs="仿宋_GB2312"/>
          <w:sz w:val="30"/>
          <w:szCs w:val="30"/>
        </w:rPr>
        <w:t>月15日（星期二）中午12:00</w:t>
      </w:r>
      <w:r>
        <w:rPr>
          <w:rStyle w:val="6"/>
          <w:rFonts w:hint="eastAsia" w:ascii="仿宋_GB2312" w:hAnsi="仿宋_GB2312" w:eastAsia="仿宋_GB2312" w:cs="仿宋_GB2312"/>
          <w:color w:val="auto"/>
          <w:sz w:val="30"/>
          <w:szCs w:val="30"/>
          <w:u w:val="none"/>
        </w:rPr>
        <w:t>前将回执以电子邮件方式发至nansha@nsec.org.cn，或扫码报名。</w:t>
      </w:r>
    </w:p>
    <w:p>
      <w:pPr>
        <w:widowControl/>
        <w:spacing w:before="0" w:line="360" w:lineRule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联系人：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李</w:t>
      </w:r>
      <w:r>
        <w:rPr>
          <w:rFonts w:hint="eastAsia" w:ascii="仿宋_GB2312" w:hAnsi="仿宋_GB2312" w:eastAsia="仿宋_GB2312" w:cs="仿宋_GB2312"/>
          <w:sz w:val="30"/>
          <w:szCs w:val="30"/>
        </w:rPr>
        <w:t>小姐，联系电话：3900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6850</w:t>
      </w:r>
      <w:r>
        <w:rPr>
          <w:rFonts w:hint="eastAsia" w:ascii="仿宋_GB2312" w:hAnsi="仿宋_GB2312" w:eastAsia="仿宋_GB2312" w:cs="仿宋_GB2312"/>
          <w:sz w:val="30"/>
          <w:szCs w:val="30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18702048246</w:t>
      </w:r>
      <w:r>
        <w:rPr>
          <w:rFonts w:hint="eastAsia" w:ascii="仿宋_GB2312" w:hAnsi="仿宋_GB2312" w:eastAsia="仿宋_GB2312" w:cs="仿宋_GB2312"/>
          <w:sz w:val="30"/>
          <w:szCs w:val="30"/>
        </w:rPr>
        <w:t>。</w:t>
      </w:r>
    </w:p>
    <w:p>
      <w:pPr>
        <w:widowControl/>
        <w:spacing w:before="240" w:line="360" w:lineRule="auto"/>
        <w:jc w:val="center"/>
        <w:rPr>
          <w:rFonts w:hint="eastAsia" w:ascii="仿宋_GB2312" w:hAnsi="仿宋_GB2312" w:eastAsia="仿宋_GB2312" w:cs="仿宋_GB2312"/>
          <w:sz w:val="30"/>
          <w:szCs w:val="30"/>
        </w:rPr>
      </w:pPr>
      <w:r>
        <w:drawing>
          <wp:inline distT="0" distB="0" distL="114300" distR="114300">
            <wp:extent cx="1581150" cy="1571625"/>
            <wp:effectExtent l="0" t="0" r="0" b="952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0" w:line="240" w:lineRule="exact"/>
        <w:jc w:val="center"/>
        <w:rPr>
          <w:rFonts w:ascii="仿宋_GB2312" w:hAnsi="仿宋_GB2312" w:eastAsia="仿宋_GB2312" w:cs="仿宋_GB2312"/>
          <w:sz w:val="21"/>
          <w:szCs w:val="21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（可扫码报名）</w:t>
      </w:r>
    </w:p>
    <w:p>
      <w:pPr>
        <w:spacing w:line="440" w:lineRule="exact"/>
        <w:rPr>
          <w:rFonts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附件2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  <w:t>讲师简介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210185</wp:posOffset>
            </wp:positionV>
            <wp:extent cx="2232025" cy="3119755"/>
            <wp:effectExtent l="0" t="0" r="15875" b="4445"/>
            <wp:wrapSquare wrapText="bothSides"/>
            <wp:docPr id="18" name="图片 14" descr="931a9bd19d32cad92069a22e34a0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931a9bd19d32cad92069a22e34a0bd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line="440" w:lineRule="exact"/>
        <w:ind w:firstLine="1121" w:firstLineChars="400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刘春胜老师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42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暨南大学法学硕士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42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 xml:space="preserve">注册招标师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42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高级人力资源管理师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42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 xml:space="preserve">国际注册管理咨询师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42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广东省公共资源交易中心评标专家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42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广东省机电招标中心评标专家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42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华南理工大学工程硕士校外指导导师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刘春胜老师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拥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有十年以上的企业招投标咨询培训、八年投标管理、多年评标专家经验。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hanging="420" w:firstLineChars="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招标代理：近8年累积完成2000个以上招标项目。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hanging="420" w:firstLineChars="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投标咨询：多家企业常年投标管理顾问及招标管理顾问。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hanging="420" w:firstLineChars="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投标培训：完成数几百家企业招投标内训及公开课服务,包括工程类、货物类、服务类等。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hanging="420" w:firstLineChars="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评标：广东省公共资源交易中心/广东省机电招标中心评标专家，参与众多项目评标工作。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hanging="420" w:firstLineChars="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往期培训风采（部分）：</w:t>
      </w:r>
    </w:p>
    <w:p>
      <w:pPr>
        <w:pStyle w:val="3"/>
        <w:spacing w:line="440" w:lineRule="exact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78105</wp:posOffset>
            </wp:positionV>
            <wp:extent cx="4660900" cy="2101850"/>
            <wp:effectExtent l="0" t="0" r="6350" b="50800"/>
            <wp:wrapTight wrapText="bothSides">
              <wp:wrapPolygon>
                <wp:start x="0" y="0"/>
                <wp:lineTo x="0" y="21339"/>
                <wp:lineTo x="21541" y="21339"/>
                <wp:lineTo x="21541" y="0"/>
                <wp:lineTo x="0" y="0"/>
              </wp:wrapPolygon>
            </wp:wrapTight>
            <wp:docPr id="23" name="图片 16" descr="微信图片_2018060412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微信图片_20180604122610"/>
                    <pic:cNvPicPr>
                      <a:picLocks noChangeAspect="1"/>
                    </pic:cNvPicPr>
                  </pic:nvPicPr>
                  <pic:blipFill>
                    <a:blip r:embed="rId7">
                      <a:lum bright="23999" contrast="29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line="440" w:lineRule="exact"/>
        <w:rPr>
          <w:rFonts w:hint="eastAsia" w:ascii="仿宋_GB2312" w:hAnsi="仿宋_GB2312" w:eastAsia="仿宋_GB2312" w:cs="仿宋_GB2312"/>
          <w:bCs/>
          <w:sz w:val="30"/>
          <w:szCs w:val="30"/>
        </w:rPr>
      </w:pPr>
    </w:p>
    <w:p>
      <w:pPr>
        <w:pStyle w:val="3"/>
        <w:spacing w:line="440" w:lineRule="exact"/>
        <w:rPr>
          <w:rFonts w:hint="eastAsia" w:ascii="仿宋_GB2312" w:hAnsi="仿宋_GB2312" w:eastAsia="仿宋_GB2312" w:cs="仿宋_GB2312"/>
          <w:bCs/>
          <w:sz w:val="30"/>
          <w:szCs w:val="30"/>
        </w:rPr>
      </w:pPr>
    </w:p>
    <w:p>
      <w:pPr>
        <w:pStyle w:val="3"/>
        <w:spacing w:line="440" w:lineRule="exact"/>
        <w:rPr>
          <w:rFonts w:hint="eastAsia" w:ascii="仿宋_GB2312" w:hAnsi="仿宋_GB2312" w:eastAsia="仿宋_GB2312" w:cs="仿宋_GB2312"/>
          <w:bCs/>
          <w:sz w:val="30"/>
          <w:szCs w:val="30"/>
        </w:rPr>
      </w:pPr>
    </w:p>
    <w:p>
      <w:pPr>
        <w:pStyle w:val="3"/>
        <w:spacing w:line="440" w:lineRule="exact"/>
        <w:rPr>
          <w:rFonts w:hint="eastAsia" w:ascii="仿宋_GB2312" w:hAnsi="仿宋_GB2312" w:eastAsia="仿宋_GB2312" w:cs="仿宋_GB2312"/>
          <w:bCs/>
          <w:sz w:val="30"/>
          <w:szCs w:val="30"/>
        </w:rPr>
      </w:pPr>
    </w:p>
    <w:p>
      <w:pPr>
        <w:spacing w:before="0" w:beforeLines="-2147483648" w:after="0" w:afterLines="-2147483648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shd w:val="clear" w:color="auto" w:fill="FFFFFF"/>
        </w:rPr>
        <w:br w:type="page"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auto"/>
          <w:kern w:val="0"/>
          <w:sz w:val="28"/>
          <w:szCs w:val="28"/>
          <w:lang w:eastAsia="zh-CN"/>
        </w:rPr>
        <w:drawing>
          <wp:inline distT="0" distB="0" distL="114300" distR="114300">
            <wp:extent cx="2397760" cy="1640205"/>
            <wp:effectExtent l="0" t="0" r="2540" b="17145"/>
            <wp:docPr id="27" name="图片 10" descr="45255490041175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 descr="452554900411755207"/>
                    <pic:cNvPicPr>
                      <a:picLocks noChangeAspect="1"/>
                    </pic:cNvPicPr>
                  </pic:nvPicPr>
                  <pic:blipFill>
                    <a:blip r:embed="rId8">
                      <a:lum bright="17999" contrast="29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auto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</w:rPr>
        <w:drawing>
          <wp:inline distT="0" distB="0" distL="114300" distR="114300">
            <wp:extent cx="2486025" cy="1673225"/>
            <wp:effectExtent l="0" t="0" r="9525" b="3175"/>
            <wp:docPr id="28" name="图片 11" descr="微信图片_2018060412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 descr="微信图片_20180604122711"/>
                    <pic:cNvPicPr>
                      <a:picLocks noChangeAspect="1"/>
                    </pic:cNvPicPr>
                  </pic:nvPicPr>
                  <pic:blipFill>
                    <a:blip r:embed="rId9">
                      <a:lum contrast="11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color w:val="auto"/>
          <w:kern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952365" cy="2764790"/>
            <wp:effectExtent l="0" t="0" r="635" b="1651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17999"/>
                    </a:blip>
                    <a:srcRect l="879" r="1031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auto"/>
          <w:kern w:val="0"/>
          <w:sz w:val="28"/>
          <w:szCs w:val="28"/>
          <w:lang w:val="en-US" w:eastAsia="zh-CN"/>
        </w:rPr>
        <w:t xml:space="preserve">                     </w:t>
      </w:r>
      <w:r>
        <w:rPr>
          <w:rFonts w:hint="eastAsia" w:ascii="微软雅黑" w:hAnsi="微软雅黑" w:eastAsia="微软雅黑" w:cs="微软雅黑"/>
          <w:color w:val="auto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4988560" cy="3742690"/>
            <wp:effectExtent l="0" t="0" r="2540" b="10160"/>
            <wp:docPr id="22" name="图片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6"/>
                    <pic:cNvPicPr>
                      <a:picLocks noChangeAspect="1"/>
                    </pic:cNvPicPr>
                  </pic:nvPicPr>
                  <pic:blipFill>
                    <a:blip r:embed="rId11">
                      <a:lum bright="17999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312" w:afterLines="1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shd w:val="clear" w:color="auto" w:fill="FFFFFF"/>
        </w:rPr>
      </w:pPr>
    </w:p>
    <w:p>
      <w:pPr>
        <w:spacing w:before="156" w:beforeLines="50" w:after="312" w:afterLines="100"/>
        <w:rPr>
          <w:rFonts w:ascii="仿宋_GB2312" w:hAnsi="仿宋_GB2312" w:eastAsia="仿宋_GB2312" w:cs="仿宋_GB2312"/>
          <w:b w:val="0"/>
          <w:bCs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shd w:val="clear" w:color="auto" w:fill="FFFFFF"/>
        </w:rPr>
        <w:t>附件3</w:t>
      </w:r>
    </w:p>
    <w:p>
      <w:pPr>
        <w:spacing w:before="156" w:beforeLines="50" w:after="312" w:afterLines="100"/>
        <w:ind w:firstLine="3240" w:firstLineChars="900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shd w:val="clear" w:color="auto" w:fill="FFFFFF"/>
        </w:rPr>
        <w:t>交通指引</w:t>
      </w:r>
    </w:p>
    <w:p>
      <w:pPr>
        <w:widowControl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活动地点：广州市南沙区企业和企业家联合会（广州市南沙区番中公路25号半山广场A2一楼117-119号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[</w:t>
      </w:r>
      <w:r>
        <w:rPr>
          <w:rFonts w:hint="eastAsia" w:ascii="仿宋_GB2312" w:hAnsi="仿宋_GB2312" w:eastAsia="仿宋_GB2312" w:cs="仿宋_GB2312"/>
          <w:sz w:val="30"/>
          <w:szCs w:val="30"/>
        </w:rPr>
        <w:t>区政府北侧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]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）</w:t>
      </w:r>
    </w:p>
    <w:p>
      <w:pPr>
        <w:widowControl/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140970</wp:posOffset>
            </wp:positionV>
            <wp:extent cx="4514850" cy="2746375"/>
            <wp:effectExtent l="0" t="0" r="0" b="15875"/>
            <wp:wrapTopAndBottom/>
            <wp:docPr id="2" name="图片 1" descr="15512308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551230898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公交线路：乘公交车南沙34路、番143路到蕉门村下车，步行100米左右至半山广场；或乘坐地铁4号线到蕉门地铁站下车，步行500米左右至半山广场。</w:t>
      </w:r>
    </w:p>
    <w:p>
      <w:pPr>
        <w:widowControl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自驾路线：自行驾车至半山广场（导航直接搜索“南沙区企业和企业家联合会”）。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</w:p>
    <w:p/>
    <w:sectPr>
      <w:footerReference r:id="rId3" w:type="default"/>
      <w:pgSz w:w="11906" w:h="16838"/>
      <w:pgMar w:top="1417" w:right="1474" w:bottom="1417" w:left="158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7</w:t>
    </w:r>
    <w:r>
      <w:fldChar w:fldCharType="end"/>
    </w:r>
  </w:p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C290AB"/>
    <w:multiLevelType w:val="singleLevel"/>
    <w:tmpl w:val="9FC290A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5DC5D30"/>
    <w:multiLevelType w:val="singleLevel"/>
    <w:tmpl w:val="45DC5D30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EE4718"/>
    <w:rsid w:val="0D781992"/>
    <w:rsid w:val="12A71E62"/>
    <w:rsid w:val="195601D8"/>
    <w:rsid w:val="25EE4718"/>
    <w:rsid w:val="4B3611A6"/>
    <w:rsid w:val="5E0431B0"/>
    <w:rsid w:val="64776EB5"/>
    <w:rsid w:val="665C1261"/>
    <w:rsid w:val="6959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cs="Times New Roman" w:asciiTheme="minorHAnsi" w:hAnsiTheme="minorHAns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qFormat/>
    <w:uiPriority w:val="99"/>
    <w:rPr>
      <w:sz w:val="24"/>
    </w:rPr>
  </w:style>
  <w:style w:type="character" w:styleId="6">
    <w:name w:val="Hyperlink"/>
    <w:qFormat/>
    <w:uiPriority w:val="0"/>
    <w:rPr>
      <w:rFonts w:ascii="Times New Roman" w:hAnsi="Times New Roman" w:eastAsia="宋体" w:cs="Times New Roman"/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2019-10-08T07:16:00Z</dcterms:created>
  <dc:creator>Administrator</dc:creator>
  <cp:lastModifiedBy>何施恩</cp:lastModifiedBy>
  <dcterms:modified xsi:type="dcterms:W3CDTF">2019-10-09T11:47:01Z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