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b w:val="0"/>
          <w:bCs w:val="0"/>
          <w:sz w:val="32"/>
          <w:szCs w:val="32"/>
        </w:rPr>
      </w:pPr>
      <w:bookmarkStart w:id="0" w:name="_GoBack"/>
      <w:bookmarkEnd w:id="0"/>
      <w:r>
        <w:rPr>
          <w:rFonts w:hint="eastAsia" w:ascii="仿宋_GB2312" w:hAnsi="仿宋_GB2312" w:eastAsia="仿宋_GB2312" w:cs="仿宋_GB2312"/>
          <w:b w:val="0"/>
          <w:bCs w:val="0"/>
          <w:sz w:val="32"/>
          <w:szCs w:val="32"/>
        </w:rPr>
        <w:t>附件1</w:t>
      </w:r>
    </w:p>
    <w:p>
      <w:pPr>
        <w:spacing w:after="156" w:afterLines="50" w:line="560" w:lineRule="exact"/>
        <w:jc w:val="center"/>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《狼性文化与虎狼之师》培训班（第一期）</w:t>
      </w:r>
    </w:p>
    <w:p>
      <w:pPr>
        <w:spacing w:after="156" w:afterLines="50"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shd w:val="clear" w:color="auto" w:fill="FFFFFF"/>
        </w:rPr>
        <w:t>报名回执</w:t>
      </w:r>
    </w:p>
    <w:tbl>
      <w:tblPr>
        <w:tblStyle w:val="7"/>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621"/>
        <w:gridCol w:w="1247"/>
        <w:gridCol w:w="2490"/>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622" w:type="dxa"/>
            <w:gridSpan w:val="2"/>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单位名称（盖章）</w:t>
            </w:r>
          </w:p>
        </w:tc>
        <w:tc>
          <w:tcPr>
            <w:tcW w:w="6683" w:type="dxa"/>
            <w:gridSpan w:val="3"/>
            <w:vAlign w:val="center"/>
          </w:tcPr>
          <w:p>
            <w:pPr>
              <w:spacing w:line="64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01" w:type="dxa"/>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868" w:type="dxa"/>
            <w:gridSpan w:val="2"/>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490" w:type="dxa"/>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手机号码</w:t>
            </w:r>
          </w:p>
        </w:tc>
        <w:tc>
          <w:tcPr>
            <w:tcW w:w="2946" w:type="dxa"/>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01" w:type="dxa"/>
            <w:vAlign w:val="center"/>
          </w:tcPr>
          <w:p>
            <w:pPr>
              <w:spacing w:line="640" w:lineRule="exact"/>
              <w:jc w:val="center"/>
              <w:rPr>
                <w:rFonts w:ascii="仿宋_GB2312" w:hAnsi="仿宋_GB2312" w:eastAsia="仿宋_GB2312" w:cs="仿宋_GB2312"/>
                <w:sz w:val="30"/>
                <w:szCs w:val="30"/>
              </w:rPr>
            </w:pPr>
          </w:p>
        </w:tc>
        <w:tc>
          <w:tcPr>
            <w:tcW w:w="1868" w:type="dxa"/>
            <w:gridSpan w:val="2"/>
            <w:vAlign w:val="center"/>
          </w:tcPr>
          <w:p>
            <w:pPr>
              <w:spacing w:line="640" w:lineRule="exact"/>
              <w:jc w:val="center"/>
              <w:rPr>
                <w:rFonts w:ascii="仿宋_GB2312" w:hAnsi="仿宋_GB2312" w:eastAsia="仿宋_GB2312" w:cs="仿宋_GB2312"/>
                <w:sz w:val="30"/>
                <w:szCs w:val="30"/>
              </w:rPr>
            </w:pPr>
          </w:p>
        </w:tc>
        <w:tc>
          <w:tcPr>
            <w:tcW w:w="2490" w:type="dxa"/>
            <w:vAlign w:val="center"/>
          </w:tcPr>
          <w:p>
            <w:pPr>
              <w:spacing w:line="640" w:lineRule="exact"/>
              <w:jc w:val="center"/>
              <w:rPr>
                <w:rFonts w:ascii="仿宋_GB2312" w:hAnsi="仿宋_GB2312" w:eastAsia="仿宋_GB2312" w:cs="仿宋_GB2312"/>
                <w:sz w:val="30"/>
                <w:szCs w:val="30"/>
              </w:rPr>
            </w:pPr>
          </w:p>
        </w:tc>
        <w:tc>
          <w:tcPr>
            <w:tcW w:w="2946" w:type="dxa"/>
            <w:vAlign w:val="center"/>
          </w:tcPr>
          <w:p>
            <w:pPr>
              <w:spacing w:line="64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2001" w:type="dxa"/>
            <w:vAlign w:val="center"/>
          </w:tcPr>
          <w:p>
            <w:pPr>
              <w:spacing w:line="640" w:lineRule="exact"/>
              <w:jc w:val="center"/>
              <w:rPr>
                <w:rFonts w:ascii="仿宋_GB2312" w:hAnsi="仿宋_GB2312" w:eastAsia="仿宋_GB2312" w:cs="仿宋_GB2312"/>
                <w:sz w:val="30"/>
                <w:szCs w:val="30"/>
              </w:rPr>
            </w:pPr>
          </w:p>
        </w:tc>
        <w:tc>
          <w:tcPr>
            <w:tcW w:w="1868" w:type="dxa"/>
            <w:gridSpan w:val="2"/>
            <w:vAlign w:val="center"/>
          </w:tcPr>
          <w:p>
            <w:pPr>
              <w:spacing w:line="640" w:lineRule="exact"/>
              <w:jc w:val="center"/>
              <w:rPr>
                <w:rFonts w:ascii="仿宋_GB2312" w:hAnsi="仿宋_GB2312" w:eastAsia="仿宋_GB2312" w:cs="仿宋_GB2312"/>
                <w:sz w:val="30"/>
                <w:szCs w:val="30"/>
              </w:rPr>
            </w:pPr>
          </w:p>
        </w:tc>
        <w:tc>
          <w:tcPr>
            <w:tcW w:w="2490" w:type="dxa"/>
            <w:vAlign w:val="center"/>
          </w:tcPr>
          <w:p>
            <w:pPr>
              <w:spacing w:line="640" w:lineRule="exact"/>
              <w:jc w:val="center"/>
              <w:rPr>
                <w:rFonts w:ascii="仿宋_GB2312" w:hAnsi="仿宋_GB2312" w:eastAsia="仿宋_GB2312" w:cs="仿宋_GB2312"/>
                <w:sz w:val="30"/>
                <w:szCs w:val="30"/>
              </w:rPr>
            </w:pPr>
          </w:p>
        </w:tc>
        <w:tc>
          <w:tcPr>
            <w:tcW w:w="2946" w:type="dxa"/>
            <w:vAlign w:val="center"/>
          </w:tcPr>
          <w:p>
            <w:pPr>
              <w:spacing w:line="64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305" w:type="dxa"/>
            <w:gridSpan w:val="5"/>
            <w:vAlign w:val="center"/>
          </w:tcPr>
          <w:p>
            <w:pPr>
              <w:spacing w:line="6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0"/>
                <w:szCs w:val="30"/>
                <w:lang w:val="en-US" w:eastAsia="zh-CN"/>
              </w:rPr>
              <w:t xml:space="preserve">    若需付费请提供开票信息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3" w:hRule="atLeast"/>
          <w:jc w:val="center"/>
        </w:trPr>
        <w:tc>
          <w:tcPr>
            <w:tcW w:w="2001" w:type="dxa"/>
            <w:vAlign w:val="center"/>
          </w:tcPr>
          <w:p>
            <w:pPr>
              <w:spacing w:line="64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开票信息</w:t>
            </w:r>
          </w:p>
        </w:tc>
        <w:tc>
          <w:tcPr>
            <w:tcW w:w="7304" w:type="dxa"/>
            <w:gridSpan w:val="4"/>
            <w:vAlign w:val="center"/>
          </w:tcPr>
          <w:p>
            <w:pPr>
              <w:spacing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发票内容：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培训费（默认）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服务费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会议费</w:t>
            </w:r>
          </w:p>
          <w:p>
            <w:pPr>
              <w:spacing w:line="240" w:lineRule="auto"/>
              <w:ind w:firstLine="0" w:firstLineChars="0"/>
              <w:jc w:val="left"/>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发票类型：</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增值税普通发票（默认）</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u w:val="single"/>
                <w:lang w:val="en-US" w:eastAsia="zh-CN"/>
              </w:rPr>
              <w:t xml:space="preserve">  增值税专票        </w:t>
            </w:r>
          </w:p>
          <w:p>
            <w:pPr>
              <w:spacing w:line="240" w:lineRule="auto"/>
              <w:ind w:firstLine="0" w:firstLineChars="0"/>
              <w:jc w:val="left"/>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开票</w:t>
            </w:r>
            <w:r>
              <w:rPr>
                <w:rFonts w:hint="eastAsia" w:ascii="仿宋_GB2312" w:hAnsi="仿宋_GB2312" w:eastAsia="仿宋_GB2312" w:cs="仿宋_GB2312"/>
                <w:sz w:val="28"/>
                <w:szCs w:val="28"/>
              </w:rPr>
              <w:t>企业全称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p>
          <w:p>
            <w:pPr>
              <w:spacing w:line="240" w:lineRule="auto"/>
              <w:jc w:val="left"/>
              <w:rPr>
                <w:rFonts w:ascii="仿宋_GB2312" w:hAnsi="仿宋_GB2312" w:eastAsia="仿宋_GB2312" w:cs="仿宋_GB2312"/>
                <w:sz w:val="30"/>
                <w:szCs w:val="30"/>
              </w:rPr>
            </w:pPr>
            <w:r>
              <w:rPr>
                <w:rFonts w:hint="eastAsia" w:ascii="仿宋_GB2312" w:hAnsi="仿宋_GB2312" w:eastAsia="仿宋_GB2312" w:cs="仿宋_GB2312"/>
                <w:sz w:val="28"/>
                <w:szCs w:val="28"/>
              </w:rPr>
              <w:t>纳税人识别号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2001"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304" w:type="dxa"/>
            <w:gridSpan w:val="4"/>
            <w:vAlign w:val="center"/>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会员报名回执以单位盖章的文件为准。</w:t>
            </w:r>
          </w:p>
        </w:tc>
      </w:tr>
    </w:tbl>
    <w:p>
      <w:pPr>
        <w:widowControl/>
        <w:spacing w:before="240"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请于</w:t>
      </w:r>
      <w:r>
        <w:rPr>
          <w:rFonts w:hint="eastAsia" w:ascii="仿宋_GB2312" w:hAnsi="仿宋_GB2312" w:eastAsia="仿宋_GB2312" w:cs="仿宋_GB2312"/>
          <w:sz w:val="30"/>
          <w:szCs w:val="30"/>
          <w:shd w:val="clear" w:color="auto" w:fill="FFFFFF"/>
        </w:rPr>
        <w:t>2019年10</w:t>
      </w:r>
      <w:r>
        <w:rPr>
          <w:rFonts w:hint="eastAsia" w:ascii="仿宋_GB2312" w:hAnsi="仿宋_GB2312" w:eastAsia="仿宋_GB2312" w:cs="仿宋_GB2312"/>
          <w:sz w:val="30"/>
          <w:szCs w:val="30"/>
        </w:rPr>
        <w:t>月15日（星期二）中午12:00</w:t>
      </w:r>
      <w:r>
        <w:rPr>
          <w:rStyle w:val="9"/>
          <w:rFonts w:hint="eastAsia" w:ascii="仿宋_GB2312" w:hAnsi="仿宋_GB2312" w:eastAsia="仿宋_GB2312" w:cs="仿宋_GB2312"/>
          <w:color w:val="auto"/>
          <w:sz w:val="30"/>
          <w:szCs w:val="30"/>
          <w:u w:val="none"/>
        </w:rPr>
        <w:t>前将回执以电子邮件方式发至nansha@nsec.org.cn，或扫码报名。</w:t>
      </w:r>
      <w:r>
        <w:rPr>
          <w:rFonts w:hint="eastAsia" w:ascii="仿宋_GB2312" w:hAnsi="仿宋_GB2312" w:eastAsia="仿宋_GB2312" w:cs="仿宋_GB2312"/>
          <w:sz w:val="30"/>
          <w:szCs w:val="30"/>
        </w:rPr>
        <w:t>联系人：洪小姐，联系电话：39000210，13302275521。</w:t>
      </w:r>
    </w:p>
    <w:p>
      <w:pPr>
        <w:widowControl/>
        <w:spacing w:before="0" w:line="240" w:lineRule="exact"/>
        <w:jc w:val="center"/>
        <w:rPr>
          <w:rFonts w:ascii="仿宋_GB2312" w:hAnsi="仿宋_GB2312" w:eastAsia="仿宋_GB2312" w:cs="仿宋_GB2312"/>
          <w:sz w:val="22"/>
          <w:szCs w:val="22"/>
        </w:rPr>
      </w:pPr>
      <w:r>
        <w:drawing>
          <wp:anchor distT="0" distB="0" distL="114300" distR="114300" simplePos="0" relativeHeight="251669504" behindDoc="0" locked="0" layoutInCell="1" allowOverlap="1">
            <wp:simplePos x="0" y="0"/>
            <wp:positionH relativeFrom="column">
              <wp:posOffset>2017395</wp:posOffset>
            </wp:positionH>
            <wp:positionV relativeFrom="paragraph">
              <wp:posOffset>54610</wp:posOffset>
            </wp:positionV>
            <wp:extent cx="1641475" cy="1542415"/>
            <wp:effectExtent l="0" t="0" r="15875" b="635"/>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641475" cy="1542415"/>
                    </a:xfrm>
                    <a:prstGeom prst="rect">
                      <a:avLst/>
                    </a:prstGeom>
                    <a:noFill/>
                    <a:ln>
                      <a:noFill/>
                    </a:ln>
                  </pic:spPr>
                </pic:pic>
              </a:graphicData>
            </a:graphic>
          </wp:anchor>
        </w:drawing>
      </w:r>
      <w:r>
        <w:rPr>
          <w:rFonts w:hint="eastAsia" w:ascii="仿宋_GB2312" w:hAnsi="仿宋_GB2312" w:eastAsia="仿宋_GB2312" w:cs="仿宋_GB2312"/>
          <w:sz w:val="22"/>
          <w:szCs w:val="22"/>
        </w:rPr>
        <w:t>（可扫码报名）</w:t>
      </w:r>
    </w:p>
    <w:p>
      <w:pPr>
        <w:spacing w:line="440" w:lineRule="exac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附件2</w:t>
      </w: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讲师简介</w:t>
      </w:r>
    </w:p>
    <w:p>
      <w:pPr>
        <w:pStyle w:val="6"/>
        <w:spacing w:line="440" w:lineRule="exact"/>
        <w:rPr>
          <w:rFonts w:ascii="仿宋_GB2312" w:hAnsi="仿宋_GB2312" w:eastAsia="仿宋_GB2312" w:cs="仿宋_GB2312"/>
          <w:b/>
          <w:sz w:val="30"/>
          <w:szCs w:val="30"/>
        </w:rPr>
      </w:pPr>
      <w:r>
        <w:rPr>
          <w:rFonts w:hint="eastAsia" w:ascii="仿宋_GB2312" w:hAnsi="仿宋_GB2312" w:eastAsia="仿宋_GB2312" w:cs="仿宋_GB2312"/>
          <w:b/>
          <w:bCs/>
          <w:sz w:val="30"/>
          <w:szCs w:val="30"/>
        </w:rPr>
        <w:drawing>
          <wp:anchor distT="0" distB="0" distL="114300" distR="114300" simplePos="0" relativeHeight="251658240" behindDoc="0" locked="0" layoutInCell="1" allowOverlap="1">
            <wp:simplePos x="0" y="0"/>
            <wp:positionH relativeFrom="column">
              <wp:posOffset>3788410</wp:posOffset>
            </wp:positionH>
            <wp:positionV relativeFrom="paragraph">
              <wp:posOffset>84455</wp:posOffset>
            </wp:positionV>
            <wp:extent cx="1863725" cy="2165350"/>
            <wp:effectExtent l="0" t="0" r="3175" b="0"/>
            <wp:wrapThrough wrapText="bothSides">
              <wp:wrapPolygon>
                <wp:start x="883" y="190"/>
                <wp:lineTo x="221" y="760"/>
                <wp:lineTo x="0" y="1330"/>
                <wp:lineTo x="0" y="20143"/>
                <wp:lineTo x="442" y="21283"/>
                <wp:lineTo x="883" y="21473"/>
                <wp:lineTo x="20533" y="21473"/>
                <wp:lineTo x="20974" y="21283"/>
                <wp:lineTo x="21416" y="20143"/>
                <wp:lineTo x="21416" y="1330"/>
                <wp:lineTo x="21195" y="760"/>
                <wp:lineTo x="20533" y="190"/>
                <wp:lineTo x="883" y="190"/>
              </wp:wrapPolygon>
            </wp:wrapThrough>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6">
                      <a:extLst>
                        <a:ext uri="{28A0092B-C50C-407E-A947-70E740481C1C}">
                          <a14:useLocalDpi xmlns:a14="http://schemas.microsoft.com/office/drawing/2010/main" val="0"/>
                        </a:ext>
                      </a:extLst>
                    </a:blip>
                    <a:srcRect r="-476"/>
                    <a:stretch>
                      <a:fillRect/>
                    </a:stretch>
                  </pic:blipFill>
                  <pic:spPr>
                    <a:xfrm>
                      <a:off x="0" y="0"/>
                      <a:ext cx="1863725" cy="2165350"/>
                    </a:xfrm>
                    <a:prstGeom prst="rect">
                      <a:avLst/>
                    </a:prstGeom>
                    <a:noFill/>
                    <a:ln>
                      <a:noFill/>
                    </a:ln>
                  </pic:spPr>
                </pic:pic>
              </a:graphicData>
            </a:graphic>
          </wp:anchor>
        </w:drawing>
      </w:r>
    </w:p>
    <w:p>
      <w:pPr>
        <w:pStyle w:val="6"/>
        <w:spacing w:line="44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罗国栋</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
          <w:sz w:val="30"/>
          <w:szCs w:val="30"/>
        </w:rPr>
        <w:t>★</w:t>
      </w:r>
      <w:r>
        <w:rPr>
          <w:rFonts w:hint="eastAsia" w:ascii="仿宋_GB2312" w:hAnsi="仿宋_GB2312" w:eastAsia="仿宋_GB2312" w:cs="仿宋_GB2312"/>
          <w:bCs/>
          <w:sz w:val="30"/>
          <w:szCs w:val="30"/>
        </w:rPr>
        <w:t>黄埔将校商学院执行院长、创始人</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★广东省人力资源研究会学术委员、副会长</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★广东省柔性制造产业技术创新联盟副理事长</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★华南理工大学专业学位硕士生校外导师</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★广东金融学院客座教授</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研究领域： </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军事化+管理、组织变革与创新、营销管理、</w:t>
      </w:r>
    </w:p>
    <w:p>
      <w:pPr>
        <w:pStyle w:val="6"/>
        <w:spacing w:line="44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领导力、执行力  </w:t>
      </w:r>
    </w:p>
    <w:p>
      <w:pPr>
        <w:pStyle w:val="6"/>
        <w:spacing w:line="440" w:lineRule="exact"/>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工作概要： </w:t>
      </w:r>
    </w:p>
    <w:p>
      <w:pPr>
        <w:pStyle w:val="6"/>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现任黄埔将校商学院执行院长，曾在甲骨文(中国)软件系统有限公司、鼎捷软件股份有限公司（神州数码管理系统有限公司）、资通电脑股份有限公司、佳都新太科技股份有限公司担任实施顾问总监、行业发展总监、事业部总经理等岗位。历经国内成长型上市企业及世界500强企业洗礼与熏陶，对东西方先进管理理念理论在中国企业的落地有着丰富的实践经验及独到的体会。</w:t>
      </w:r>
    </w:p>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服务客户:</w:t>
      </w:r>
    </w:p>
    <w:p>
      <w:pPr>
        <w:pStyle w:val="6"/>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华为、腾讯、星网锐捷、华侨城集团、招商局集团、中国南山、深圳航空、老板电器、今日头条、东升实业、尚品宅配、华浔品味装饰集团、八方锦程、纵横创展、平安橙信等。</w:t>
      </w:r>
    </w:p>
    <w:p>
      <w:pPr>
        <w:pStyle w:val="6"/>
        <w:spacing w:line="440" w:lineRule="exact"/>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drawing>
          <wp:anchor distT="0" distB="0" distL="114300" distR="114300" simplePos="0" relativeHeight="251668480" behindDoc="0" locked="0" layoutInCell="1" allowOverlap="1">
            <wp:simplePos x="0" y="0"/>
            <wp:positionH relativeFrom="column">
              <wp:posOffset>260985</wp:posOffset>
            </wp:positionH>
            <wp:positionV relativeFrom="paragraph">
              <wp:posOffset>18415</wp:posOffset>
            </wp:positionV>
            <wp:extent cx="4669790" cy="2465705"/>
            <wp:effectExtent l="0" t="0" r="16510" b="1079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69790" cy="2465705"/>
                    </a:xfrm>
                    <a:prstGeom prst="rect">
                      <a:avLst/>
                    </a:prstGeom>
                  </pic:spPr>
                </pic:pic>
              </a:graphicData>
            </a:graphic>
          </wp:anchor>
        </w:drawing>
      </w:r>
    </w:p>
    <w:p>
      <w:pPr>
        <w:pStyle w:val="6"/>
        <w:spacing w:line="440" w:lineRule="exact"/>
        <w:rPr>
          <w:rFonts w:hint="eastAsia" w:ascii="仿宋_GB2312" w:hAnsi="仿宋_GB2312" w:eastAsia="仿宋_GB2312" w:cs="仿宋_GB2312"/>
          <w:bCs/>
          <w:sz w:val="30"/>
          <w:szCs w:val="30"/>
        </w:rPr>
      </w:pPr>
    </w:p>
    <w:p>
      <w:pPr>
        <w:pStyle w:val="6"/>
        <w:spacing w:line="440" w:lineRule="exact"/>
        <w:rPr>
          <w:rFonts w:hint="eastAsia" w:ascii="仿宋_GB2312" w:hAnsi="仿宋_GB2312" w:eastAsia="仿宋_GB2312" w:cs="仿宋_GB2312"/>
          <w:bCs/>
          <w:sz w:val="30"/>
          <w:szCs w:val="30"/>
        </w:rPr>
      </w:pPr>
    </w:p>
    <w:p>
      <w:pPr>
        <w:pStyle w:val="6"/>
        <w:spacing w:line="440" w:lineRule="exact"/>
        <w:rPr>
          <w:rFonts w:hint="eastAsia" w:ascii="仿宋_GB2312" w:hAnsi="仿宋_GB2312" w:eastAsia="仿宋_GB2312" w:cs="仿宋_GB2312"/>
          <w:bCs/>
          <w:sz w:val="30"/>
          <w:szCs w:val="30"/>
        </w:rPr>
      </w:pPr>
    </w:p>
    <w:p>
      <w:pPr>
        <w:spacing w:before="156" w:beforeLines="50" w:after="312" w:afterLines="100"/>
        <w:rPr>
          <w:rFonts w:hint="eastAsia" w:ascii="仿宋_GB2312" w:hAnsi="仿宋_GB2312" w:eastAsia="仿宋_GB2312" w:cs="仿宋_GB2312"/>
          <w:b w:val="0"/>
          <w:bCs w:val="0"/>
          <w:sz w:val="32"/>
          <w:szCs w:val="32"/>
          <w:shd w:val="clear" w:color="auto" w:fill="FFFFFF"/>
        </w:rPr>
      </w:pPr>
    </w:p>
    <w:p>
      <w:pPr>
        <w:spacing w:before="156" w:beforeLines="50" w:after="312" w:afterLines="100"/>
        <w:rPr>
          <w:rFonts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附件3</w:t>
      </w:r>
    </w:p>
    <w:p>
      <w:pPr>
        <w:spacing w:before="156" w:beforeLines="50" w:after="312" w:afterLines="100"/>
        <w:ind w:firstLine="3240" w:firstLineChars="900"/>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交通指引</w:t>
      </w:r>
    </w:p>
    <w:p>
      <w:pPr>
        <w:widowControl/>
        <w:ind w:firstLine="600" w:firstLineChars="200"/>
        <w:jc w:val="left"/>
        <w:rPr>
          <w:rFonts w:hint="eastAsia" w:ascii="仿宋_GB2312" w:hAnsi="仿宋_GB2312" w:eastAsia="仿宋_GB2312" w:cs="仿宋_GB2312"/>
          <w:sz w:val="30"/>
          <w:szCs w:val="30"/>
          <w:shd w:val="clear" w:color="auto" w:fill="FFFFFF"/>
          <w:lang w:eastAsia="zh-CN"/>
        </w:rPr>
      </w:pPr>
      <w:r>
        <w:rPr>
          <w:rFonts w:hint="eastAsia" w:ascii="仿宋_GB2312" w:hAnsi="仿宋_GB2312" w:eastAsia="仿宋_GB2312" w:cs="仿宋_GB2312"/>
          <w:sz w:val="30"/>
          <w:szCs w:val="30"/>
        </w:rPr>
        <w:t>活动地点：广州市南沙区企业和企业家联合会（广州市南沙区番中公路25号半山广场A2一楼117-119号</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区政府北侧</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2336" behindDoc="0" locked="0" layoutInCell="1" allowOverlap="1">
            <wp:simplePos x="0" y="0"/>
            <wp:positionH relativeFrom="column">
              <wp:posOffset>478155</wp:posOffset>
            </wp:positionH>
            <wp:positionV relativeFrom="paragraph">
              <wp:posOffset>140970</wp:posOffset>
            </wp:positionV>
            <wp:extent cx="4514850" cy="2746375"/>
            <wp:effectExtent l="0" t="0" r="0" b="15875"/>
            <wp:wrapTopAndBottom/>
            <wp:docPr id="2" name="图片 1" descr="1551230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51230898(1)"/>
                    <pic:cNvPicPr>
                      <a:picLocks noChangeAspect="1"/>
                    </pic:cNvPicPr>
                  </pic:nvPicPr>
                  <pic:blipFill>
                    <a:blip r:embed="rId8"/>
                    <a:stretch>
                      <a:fillRect/>
                    </a:stretch>
                  </pic:blipFill>
                  <pic:spPr>
                    <a:xfrm>
                      <a:off x="0" y="0"/>
                      <a:ext cx="4514850" cy="2746375"/>
                    </a:xfrm>
                    <a:prstGeom prst="rect">
                      <a:avLst/>
                    </a:prstGeom>
                    <a:noFill/>
                    <a:ln>
                      <a:noFill/>
                    </a:ln>
                  </pic:spPr>
                </pic:pic>
              </a:graphicData>
            </a:graphic>
          </wp:anchor>
        </w:drawing>
      </w:r>
    </w:p>
    <w:p>
      <w:pPr>
        <w:widowControl/>
        <w:jc w:val="left"/>
        <w:rPr>
          <w:rFonts w:ascii="仿宋_GB2312" w:hAnsi="仿宋_GB2312" w:eastAsia="仿宋_GB2312" w:cs="仿宋_GB2312"/>
          <w:sz w:val="30"/>
          <w:szCs w:val="30"/>
        </w:rPr>
      </w:pP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公交线路：乘公交车南沙34路、番143路到蕉门村下车，步行100米左右至半山广场；或乘坐地铁4号线到蕉门地铁站下车，步行500米左右至半山广场。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自驾路线：自行驾车至半山广场（导航直接搜索“南沙区企业和企业家联合会”）。</w:t>
      </w:r>
    </w:p>
    <w:p>
      <w:pPr>
        <w:widowControl/>
        <w:jc w:val="left"/>
        <w:rPr>
          <w:rFonts w:hint="eastAsia" w:ascii="仿宋_GB2312" w:hAnsi="仿宋_GB2312" w:eastAsia="仿宋_GB2312" w:cs="仿宋_GB2312"/>
          <w:sz w:val="30"/>
          <w:szCs w:val="30"/>
        </w:rPr>
      </w:pPr>
    </w:p>
    <w:sectPr>
      <w:footerReference r:id="rId3" w:type="default"/>
      <w:pgSz w:w="11906" w:h="16838"/>
      <w:pgMar w:top="1698" w:right="1474" w:bottom="153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F"/>
    <w:rsid w:val="00001218"/>
    <w:rsid w:val="00011625"/>
    <w:rsid w:val="000F0363"/>
    <w:rsid w:val="00104E21"/>
    <w:rsid w:val="00113B22"/>
    <w:rsid w:val="00196178"/>
    <w:rsid w:val="001E100B"/>
    <w:rsid w:val="00231118"/>
    <w:rsid w:val="00235F23"/>
    <w:rsid w:val="002562AB"/>
    <w:rsid w:val="00290D22"/>
    <w:rsid w:val="00294780"/>
    <w:rsid w:val="002A427C"/>
    <w:rsid w:val="002C3DC1"/>
    <w:rsid w:val="002E3346"/>
    <w:rsid w:val="00335247"/>
    <w:rsid w:val="003418C7"/>
    <w:rsid w:val="003844CA"/>
    <w:rsid w:val="00384C60"/>
    <w:rsid w:val="003B1852"/>
    <w:rsid w:val="003C7565"/>
    <w:rsid w:val="003D451D"/>
    <w:rsid w:val="0040246C"/>
    <w:rsid w:val="004839E9"/>
    <w:rsid w:val="004E43F6"/>
    <w:rsid w:val="004E463A"/>
    <w:rsid w:val="005431CF"/>
    <w:rsid w:val="005E363E"/>
    <w:rsid w:val="005E77FF"/>
    <w:rsid w:val="00637C93"/>
    <w:rsid w:val="006A64AE"/>
    <w:rsid w:val="006B38E1"/>
    <w:rsid w:val="006E5412"/>
    <w:rsid w:val="007B0DB6"/>
    <w:rsid w:val="007C6B1E"/>
    <w:rsid w:val="007E0326"/>
    <w:rsid w:val="007F25D0"/>
    <w:rsid w:val="007F482B"/>
    <w:rsid w:val="0082583C"/>
    <w:rsid w:val="00860B6A"/>
    <w:rsid w:val="008632A2"/>
    <w:rsid w:val="008958FE"/>
    <w:rsid w:val="008A5BB9"/>
    <w:rsid w:val="008F548A"/>
    <w:rsid w:val="0091302B"/>
    <w:rsid w:val="009A235E"/>
    <w:rsid w:val="009C1B81"/>
    <w:rsid w:val="00A06D15"/>
    <w:rsid w:val="00A5199B"/>
    <w:rsid w:val="00AF138F"/>
    <w:rsid w:val="00B43DFC"/>
    <w:rsid w:val="00B47B46"/>
    <w:rsid w:val="00B619ED"/>
    <w:rsid w:val="00B83202"/>
    <w:rsid w:val="00BA61EB"/>
    <w:rsid w:val="00BD6C64"/>
    <w:rsid w:val="00BE75A3"/>
    <w:rsid w:val="00BF02F7"/>
    <w:rsid w:val="00C17D24"/>
    <w:rsid w:val="00C25133"/>
    <w:rsid w:val="00C37B11"/>
    <w:rsid w:val="00C52EB8"/>
    <w:rsid w:val="00C8487F"/>
    <w:rsid w:val="00CE1427"/>
    <w:rsid w:val="00D1245D"/>
    <w:rsid w:val="00D477C1"/>
    <w:rsid w:val="00DE2085"/>
    <w:rsid w:val="00DE3E00"/>
    <w:rsid w:val="00DE47B1"/>
    <w:rsid w:val="00DF5C65"/>
    <w:rsid w:val="00E572AA"/>
    <w:rsid w:val="00E83C97"/>
    <w:rsid w:val="00EA2ADA"/>
    <w:rsid w:val="00EE25E8"/>
    <w:rsid w:val="00F024A0"/>
    <w:rsid w:val="00F309B5"/>
    <w:rsid w:val="00F86450"/>
    <w:rsid w:val="00F94469"/>
    <w:rsid w:val="011B42F4"/>
    <w:rsid w:val="01B96A97"/>
    <w:rsid w:val="01EA7007"/>
    <w:rsid w:val="03AC4D53"/>
    <w:rsid w:val="03C55C44"/>
    <w:rsid w:val="03F45DA6"/>
    <w:rsid w:val="049B3A3A"/>
    <w:rsid w:val="04A934FD"/>
    <w:rsid w:val="04B6404A"/>
    <w:rsid w:val="04E02D3C"/>
    <w:rsid w:val="050D16B4"/>
    <w:rsid w:val="05B57E84"/>
    <w:rsid w:val="05C02122"/>
    <w:rsid w:val="05F77159"/>
    <w:rsid w:val="06282008"/>
    <w:rsid w:val="064143C0"/>
    <w:rsid w:val="06B13A8C"/>
    <w:rsid w:val="07237980"/>
    <w:rsid w:val="07720035"/>
    <w:rsid w:val="077C675F"/>
    <w:rsid w:val="07CE38F4"/>
    <w:rsid w:val="07F34FCC"/>
    <w:rsid w:val="0807703E"/>
    <w:rsid w:val="08356FF0"/>
    <w:rsid w:val="08626C09"/>
    <w:rsid w:val="08B00844"/>
    <w:rsid w:val="094A349D"/>
    <w:rsid w:val="0A062356"/>
    <w:rsid w:val="0A3369A1"/>
    <w:rsid w:val="0A680498"/>
    <w:rsid w:val="0ABF253F"/>
    <w:rsid w:val="0B1560F6"/>
    <w:rsid w:val="0B251F34"/>
    <w:rsid w:val="0BE462B8"/>
    <w:rsid w:val="0C093D02"/>
    <w:rsid w:val="0C1F3BFC"/>
    <w:rsid w:val="0C523BA4"/>
    <w:rsid w:val="0CF95DBE"/>
    <w:rsid w:val="0D540096"/>
    <w:rsid w:val="0DE30DF4"/>
    <w:rsid w:val="0E7A3E30"/>
    <w:rsid w:val="0EBE0FA1"/>
    <w:rsid w:val="0EDC4788"/>
    <w:rsid w:val="0EEC6168"/>
    <w:rsid w:val="0F601EE3"/>
    <w:rsid w:val="0F7330BF"/>
    <w:rsid w:val="12D04DB0"/>
    <w:rsid w:val="12EA2B82"/>
    <w:rsid w:val="130B50BC"/>
    <w:rsid w:val="131A6EEE"/>
    <w:rsid w:val="13A7717E"/>
    <w:rsid w:val="146C2EB3"/>
    <w:rsid w:val="156978B2"/>
    <w:rsid w:val="1580156B"/>
    <w:rsid w:val="15E14752"/>
    <w:rsid w:val="16034008"/>
    <w:rsid w:val="164E6D75"/>
    <w:rsid w:val="167C1BAF"/>
    <w:rsid w:val="16841150"/>
    <w:rsid w:val="16A53C1E"/>
    <w:rsid w:val="174438A1"/>
    <w:rsid w:val="17E36716"/>
    <w:rsid w:val="184B0CCE"/>
    <w:rsid w:val="186414C1"/>
    <w:rsid w:val="18A87358"/>
    <w:rsid w:val="18C67526"/>
    <w:rsid w:val="18F0578E"/>
    <w:rsid w:val="19397D14"/>
    <w:rsid w:val="194F6015"/>
    <w:rsid w:val="199523D1"/>
    <w:rsid w:val="19ED1029"/>
    <w:rsid w:val="1A9E160E"/>
    <w:rsid w:val="1AE570B3"/>
    <w:rsid w:val="1B970B5F"/>
    <w:rsid w:val="1BCF091E"/>
    <w:rsid w:val="1C046AC5"/>
    <w:rsid w:val="1C2B0696"/>
    <w:rsid w:val="1CA279F8"/>
    <w:rsid w:val="1DD253B6"/>
    <w:rsid w:val="1E5700D6"/>
    <w:rsid w:val="1EC1208D"/>
    <w:rsid w:val="1F2D0566"/>
    <w:rsid w:val="1F5035BE"/>
    <w:rsid w:val="1F997962"/>
    <w:rsid w:val="2015665F"/>
    <w:rsid w:val="205F16EA"/>
    <w:rsid w:val="20A72C35"/>
    <w:rsid w:val="21343BDA"/>
    <w:rsid w:val="214D175F"/>
    <w:rsid w:val="224407C6"/>
    <w:rsid w:val="22506EFE"/>
    <w:rsid w:val="226A7019"/>
    <w:rsid w:val="239E4156"/>
    <w:rsid w:val="23B87873"/>
    <w:rsid w:val="243A6958"/>
    <w:rsid w:val="24927A6D"/>
    <w:rsid w:val="249968A2"/>
    <w:rsid w:val="24AF306A"/>
    <w:rsid w:val="24D54E58"/>
    <w:rsid w:val="253D1CA0"/>
    <w:rsid w:val="254355C3"/>
    <w:rsid w:val="25935ABF"/>
    <w:rsid w:val="25E32E48"/>
    <w:rsid w:val="266C1016"/>
    <w:rsid w:val="26BE4BA4"/>
    <w:rsid w:val="271F34B0"/>
    <w:rsid w:val="273E0273"/>
    <w:rsid w:val="27414F0F"/>
    <w:rsid w:val="276E4E4E"/>
    <w:rsid w:val="28143D86"/>
    <w:rsid w:val="28407A8E"/>
    <w:rsid w:val="28811C8C"/>
    <w:rsid w:val="29306437"/>
    <w:rsid w:val="295760DB"/>
    <w:rsid w:val="299128B8"/>
    <w:rsid w:val="2B982956"/>
    <w:rsid w:val="2BD32770"/>
    <w:rsid w:val="2C090AEC"/>
    <w:rsid w:val="2C105043"/>
    <w:rsid w:val="2C214979"/>
    <w:rsid w:val="2C41202F"/>
    <w:rsid w:val="2CC561B5"/>
    <w:rsid w:val="2CFB6444"/>
    <w:rsid w:val="2D2A4EB0"/>
    <w:rsid w:val="2D5A5240"/>
    <w:rsid w:val="2D8931DB"/>
    <w:rsid w:val="2DA266B7"/>
    <w:rsid w:val="2DAD2D0C"/>
    <w:rsid w:val="2DB05ECC"/>
    <w:rsid w:val="2EEB11C3"/>
    <w:rsid w:val="2F987235"/>
    <w:rsid w:val="2FCE7377"/>
    <w:rsid w:val="2FE25DBC"/>
    <w:rsid w:val="30600560"/>
    <w:rsid w:val="30964312"/>
    <w:rsid w:val="30B60FC1"/>
    <w:rsid w:val="30C52384"/>
    <w:rsid w:val="30DE7341"/>
    <w:rsid w:val="31250388"/>
    <w:rsid w:val="31DB0212"/>
    <w:rsid w:val="32226E2B"/>
    <w:rsid w:val="339104A6"/>
    <w:rsid w:val="33A009C3"/>
    <w:rsid w:val="33C94544"/>
    <w:rsid w:val="343E0E97"/>
    <w:rsid w:val="34705486"/>
    <w:rsid w:val="356D3ABB"/>
    <w:rsid w:val="36BB79FB"/>
    <w:rsid w:val="36DD087E"/>
    <w:rsid w:val="37133BE8"/>
    <w:rsid w:val="37207BCA"/>
    <w:rsid w:val="37552D5D"/>
    <w:rsid w:val="3832719F"/>
    <w:rsid w:val="38B11C1E"/>
    <w:rsid w:val="390964D9"/>
    <w:rsid w:val="399D6228"/>
    <w:rsid w:val="39B31A4A"/>
    <w:rsid w:val="39E811D3"/>
    <w:rsid w:val="3A223FB2"/>
    <w:rsid w:val="3A851ED3"/>
    <w:rsid w:val="3A983E8D"/>
    <w:rsid w:val="3AD0242C"/>
    <w:rsid w:val="3AD64C63"/>
    <w:rsid w:val="3AEE7E90"/>
    <w:rsid w:val="3B7E406B"/>
    <w:rsid w:val="3D430383"/>
    <w:rsid w:val="3D781F5F"/>
    <w:rsid w:val="3D9A59C7"/>
    <w:rsid w:val="3ED27CB9"/>
    <w:rsid w:val="3F284AD3"/>
    <w:rsid w:val="3FA94D4B"/>
    <w:rsid w:val="3FE15259"/>
    <w:rsid w:val="41727D9B"/>
    <w:rsid w:val="41B93861"/>
    <w:rsid w:val="42387688"/>
    <w:rsid w:val="425966FE"/>
    <w:rsid w:val="42620D2E"/>
    <w:rsid w:val="42753FF8"/>
    <w:rsid w:val="42854A82"/>
    <w:rsid w:val="428B0A69"/>
    <w:rsid w:val="42EC63F8"/>
    <w:rsid w:val="42EE5DD0"/>
    <w:rsid w:val="430F78B5"/>
    <w:rsid w:val="439558D4"/>
    <w:rsid w:val="4479293E"/>
    <w:rsid w:val="44A403A7"/>
    <w:rsid w:val="44CC4C10"/>
    <w:rsid w:val="47151F8F"/>
    <w:rsid w:val="47BC74C6"/>
    <w:rsid w:val="47FB2F70"/>
    <w:rsid w:val="48674AB1"/>
    <w:rsid w:val="487F5C2F"/>
    <w:rsid w:val="48CD6F8E"/>
    <w:rsid w:val="495106E3"/>
    <w:rsid w:val="4A1144A0"/>
    <w:rsid w:val="4A610311"/>
    <w:rsid w:val="4ADE7F4E"/>
    <w:rsid w:val="4B3676DC"/>
    <w:rsid w:val="4B470052"/>
    <w:rsid w:val="4B477FDC"/>
    <w:rsid w:val="4BB67084"/>
    <w:rsid w:val="4BD41592"/>
    <w:rsid w:val="4BE00E33"/>
    <w:rsid w:val="4C2E47A2"/>
    <w:rsid w:val="4C4A5B7A"/>
    <w:rsid w:val="4CDE0F5F"/>
    <w:rsid w:val="4D3B0FB1"/>
    <w:rsid w:val="4D8D32F4"/>
    <w:rsid w:val="4DB82FFE"/>
    <w:rsid w:val="4DEB5F4D"/>
    <w:rsid w:val="4E5C370D"/>
    <w:rsid w:val="4F6711E8"/>
    <w:rsid w:val="4FC86DAE"/>
    <w:rsid w:val="4FE61077"/>
    <w:rsid w:val="4FEC1785"/>
    <w:rsid w:val="50F212EB"/>
    <w:rsid w:val="51891DC9"/>
    <w:rsid w:val="519D0113"/>
    <w:rsid w:val="52AE0202"/>
    <w:rsid w:val="54901F0C"/>
    <w:rsid w:val="55150206"/>
    <w:rsid w:val="552D3925"/>
    <w:rsid w:val="55B01A2D"/>
    <w:rsid w:val="55DE5CDB"/>
    <w:rsid w:val="57520B24"/>
    <w:rsid w:val="57AF3351"/>
    <w:rsid w:val="57BD4981"/>
    <w:rsid w:val="582E3E04"/>
    <w:rsid w:val="583A42D0"/>
    <w:rsid w:val="58EC03E5"/>
    <w:rsid w:val="59281B35"/>
    <w:rsid w:val="59802D56"/>
    <w:rsid w:val="59DA457D"/>
    <w:rsid w:val="59FF1562"/>
    <w:rsid w:val="5A5C37E8"/>
    <w:rsid w:val="5A725723"/>
    <w:rsid w:val="5BB4466A"/>
    <w:rsid w:val="5BDE577C"/>
    <w:rsid w:val="5BF1176E"/>
    <w:rsid w:val="5C183505"/>
    <w:rsid w:val="5C1C6BA9"/>
    <w:rsid w:val="5C794BE2"/>
    <w:rsid w:val="5D117E14"/>
    <w:rsid w:val="5D797BD1"/>
    <w:rsid w:val="5DC00851"/>
    <w:rsid w:val="5DDC2BED"/>
    <w:rsid w:val="5E5E271F"/>
    <w:rsid w:val="5F0C40EB"/>
    <w:rsid w:val="60355E1C"/>
    <w:rsid w:val="603E6B6F"/>
    <w:rsid w:val="609C023F"/>
    <w:rsid w:val="60AF0FB0"/>
    <w:rsid w:val="618F1ED9"/>
    <w:rsid w:val="61A5319A"/>
    <w:rsid w:val="61B40217"/>
    <w:rsid w:val="62484B39"/>
    <w:rsid w:val="62DC39A5"/>
    <w:rsid w:val="634908CF"/>
    <w:rsid w:val="645D78BF"/>
    <w:rsid w:val="64B3020F"/>
    <w:rsid w:val="65BC778B"/>
    <w:rsid w:val="65ED311A"/>
    <w:rsid w:val="65FC7BBC"/>
    <w:rsid w:val="663431C5"/>
    <w:rsid w:val="668C5C83"/>
    <w:rsid w:val="66B138AC"/>
    <w:rsid w:val="66F576A6"/>
    <w:rsid w:val="671A6CD0"/>
    <w:rsid w:val="67B46DA5"/>
    <w:rsid w:val="67D54F04"/>
    <w:rsid w:val="67DF3743"/>
    <w:rsid w:val="67EA04D5"/>
    <w:rsid w:val="681734DA"/>
    <w:rsid w:val="686D5C6F"/>
    <w:rsid w:val="692910F8"/>
    <w:rsid w:val="69A23B13"/>
    <w:rsid w:val="69AB167B"/>
    <w:rsid w:val="6A961A4E"/>
    <w:rsid w:val="6AAB5F28"/>
    <w:rsid w:val="6B851726"/>
    <w:rsid w:val="6B8A6B46"/>
    <w:rsid w:val="6BBA5EB5"/>
    <w:rsid w:val="6BE13AEC"/>
    <w:rsid w:val="6BE74E1C"/>
    <w:rsid w:val="6CB5597B"/>
    <w:rsid w:val="6CCE6530"/>
    <w:rsid w:val="6D3A0B0F"/>
    <w:rsid w:val="6D44180D"/>
    <w:rsid w:val="6E453767"/>
    <w:rsid w:val="6E7C3D8B"/>
    <w:rsid w:val="6F09743F"/>
    <w:rsid w:val="6F63695E"/>
    <w:rsid w:val="6F9D3115"/>
    <w:rsid w:val="701A7C22"/>
    <w:rsid w:val="702D0FB8"/>
    <w:rsid w:val="708C248E"/>
    <w:rsid w:val="70C02E70"/>
    <w:rsid w:val="710F2514"/>
    <w:rsid w:val="7173725F"/>
    <w:rsid w:val="71B358C0"/>
    <w:rsid w:val="7205361B"/>
    <w:rsid w:val="72690645"/>
    <w:rsid w:val="72A82477"/>
    <w:rsid w:val="72B46BF5"/>
    <w:rsid w:val="72B833BE"/>
    <w:rsid w:val="72BB11C8"/>
    <w:rsid w:val="73A25EE3"/>
    <w:rsid w:val="743B13EA"/>
    <w:rsid w:val="74E524CD"/>
    <w:rsid w:val="75BB0B58"/>
    <w:rsid w:val="75C112CB"/>
    <w:rsid w:val="7616565C"/>
    <w:rsid w:val="763D1319"/>
    <w:rsid w:val="76436736"/>
    <w:rsid w:val="76A175F7"/>
    <w:rsid w:val="76C17077"/>
    <w:rsid w:val="7730398E"/>
    <w:rsid w:val="77560956"/>
    <w:rsid w:val="77572D12"/>
    <w:rsid w:val="77BE4BBB"/>
    <w:rsid w:val="77C15A93"/>
    <w:rsid w:val="78136562"/>
    <w:rsid w:val="78386350"/>
    <w:rsid w:val="783C11D5"/>
    <w:rsid w:val="789E525B"/>
    <w:rsid w:val="791D0F27"/>
    <w:rsid w:val="795055AC"/>
    <w:rsid w:val="79C70AB1"/>
    <w:rsid w:val="7A811E1B"/>
    <w:rsid w:val="7AF410AE"/>
    <w:rsid w:val="7B0547E3"/>
    <w:rsid w:val="7B083974"/>
    <w:rsid w:val="7B3C6003"/>
    <w:rsid w:val="7C454633"/>
    <w:rsid w:val="7C5F195B"/>
    <w:rsid w:val="7CC51DB6"/>
    <w:rsid w:val="7D145EFF"/>
    <w:rsid w:val="7D2D7909"/>
    <w:rsid w:val="7D2F6315"/>
    <w:rsid w:val="7DBA4B82"/>
    <w:rsid w:val="7DFC5CD2"/>
    <w:rsid w:val="7E217BD2"/>
    <w:rsid w:val="7E93155E"/>
    <w:rsid w:val="7EF4721A"/>
    <w:rsid w:val="7F3F6638"/>
    <w:rsid w:val="7FA37B65"/>
    <w:rsid w:val="7FD66EE7"/>
    <w:rsid w:val="7FEA3A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kern w:val="2"/>
      <w:sz w:val="21"/>
      <w:szCs w:val="22"/>
      <w:lang w:val="en-US" w:eastAsia="zh-CN" w:bidi="ar-SA"/>
    </w:rPr>
  </w:style>
  <w:style w:type="paragraph" w:styleId="2">
    <w:name w:val="heading 2"/>
    <w:basedOn w:val="1"/>
    <w:next w:val="1"/>
    <w:link w:val="1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character" w:styleId="9">
    <w:name w:val="Hyperlink"/>
    <w:qFormat/>
    <w:uiPriority w:val="0"/>
    <w:rPr>
      <w:rFonts w:ascii="Times New Roman" w:hAnsi="Times New Roman" w:eastAsia="宋体" w:cs="Times New Roman"/>
      <w:color w:val="0563C1"/>
      <w:u w:val="single"/>
    </w:rPr>
  </w:style>
  <w:style w:type="character" w:customStyle="1" w:styleId="10">
    <w:name w:val="页眉字符"/>
    <w:basedOn w:val="8"/>
    <w:link w:val="5"/>
    <w:qFormat/>
    <w:uiPriority w:val="99"/>
    <w:rPr>
      <w:sz w:val="18"/>
      <w:szCs w:val="18"/>
    </w:rPr>
  </w:style>
  <w:style w:type="character" w:customStyle="1" w:styleId="11">
    <w:name w:val="标题 2字符"/>
    <w:basedOn w:val="8"/>
    <w:link w:val="2"/>
    <w:qFormat/>
    <w:uiPriority w:val="9"/>
    <w:rPr>
      <w:rFonts w:ascii="Cambria" w:hAnsi="Cambria" w:eastAsia="宋体" w:cs="Times New Roman"/>
      <w:b/>
      <w:bCs/>
      <w:sz w:val="32"/>
      <w:szCs w:val="32"/>
    </w:rPr>
  </w:style>
  <w:style w:type="character" w:customStyle="1" w:styleId="12">
    <w:name w:val="页脚字符"/>
    <w:basedOn w:val="8"/>
    <w:link w:val="4"/>
    <w:qFormat/>
    <w:uiPriority w:val="99"/>
    <w:rPr>
      <w:sz w:val="18"/>
      <w:szCs w:val="18"/>
    </w:rPr>
  </w:style>
  <w:style w:type="character" w:customStyle="1" w:styleId="13">
    <w:name w:val="批注框文本字符"/>
    <w:basedOn w:val="8"/>
    <w:link w:val="3"/>
    <w:semiHidden/>
    <w:qFormat/>
    <w:uiPriority w:val="99"/>
    <w:rPr>
      <w:kern w:val="2"/>
      <w:sz w:val="18"/>
      <w:szCs w:val="18"/>
    </w:rPr>
  </w:style>
  <w:style w:type="paragraph" w:customStyle="1" w:styleId="14">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A5DE8-1111-624B-BF9C-F2DEF613BCE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347</Words>
  <Characters>1982</Characters>
  <Lines>16</Lines>
  <Paragraphs>4</Paragraphs>
  <TotalTime>71</TotalTime>
  <ScaleCrop>false</ScaleCrop>
  <LinksUpToDate>false</LinksUpToDate>
  <CharactersWithSpaces>2325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2019-09-25T16:30:00Z</dcterms:created>
  <dc:creator>谜</dc:creator>
  <cp:lastModifiedBy>何施恩</cp:lastModifiedBy>
  <cp:lastPrinted>2018-02-12T06:51:00Z</cp:lastPrinted>
  <dcterms:modified xsi:type="dcterms:W3CDTF">2019-09-29T09:05:19Z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